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915" w:rsidRDefault="003A3915" w:rsidP="003A3915">
      <w:pPr>
        <w:spacing w:after="120" w:line="240" w:lineRule="auto"/>
        <w:ind w:firstLine="708"/>
        <w:jc w:val="both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3915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Сотрудники Управления Федерального казначейства по Владимирской области почтили память в героев</w:t>
      </w:r>
    </w:p>
    <w:p w:rsidR="003A3915" w:rsidRDefault="003A3915" w:rsidP="003A391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E97E82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декабря</w:t>
      </w:r>
      <w:r w:rsidRPr="00E97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в России отмечается памятная дата — </w:t>
      </w:r>
      <w:r w:rsidRPr="00E97E82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Неизвестного Солдата.</w:t>
      </w:r>
    </w:p>
    <w:p w:rsidR="003A3915" w:rsidRDefault="003A3915" w:rsidP="003A39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дань благодарности всем, кто погиб на фронтах, память о каждом солдате, защищавшем Родину, и на чьи могилы не могут прийти их родственники и потомки. Но все они—герои своей страны—живы в памяти людской, поэтому важно бережно хранить и передавать от поколения к поколению эту память.</w:t>
      </w:r>
    </w:p>
    <w:p w:rsidR="003A3915" w:rsidRDefault="003A3915" w:rsidP="003A39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7E82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 декабря</w:t>
      </w:r>
      <w:r w:rsidRPr="00E97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наша страна отм</w:t>
      </w:r>
      <w:bookmarkStart w:id="0" w:name="_GoBack"/>
      <w:bookmarkEnd w:id="0"/>
      <w:r w:rsidRPr="00E97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ечает </w:t>
      </w:r>
      <w:r w:rsidRPr="00E97E82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Героев Отечества</w:t>
      </w:r>
      <w:r w:rsidRPr="00E97E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E97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этот день мы не только отдаем дань памяти героическим предкам, но и чествуем ныне живущих Героев Советского Союза, Героев Российской Федерации, кавалеров ордена Святого Георгия и ордена Славы - людей, особо отличившихся бескорыстным служением Родине, воинскими подвигами и мирным трудом приумноживших силу и славу нашего государства.</w:t>
      </w:r>
    </w:p>
    <w:p w:rsidR="00082E0E" w:rsidRDefault="003A3915" w:rsidP="003A3915">
      <w:pPr>
        <w:spacing w:after="0" w:line="240" w:lineRule="auto"/>
        <w:ind w:firstLine="709"/>
        <w:jc w:val="both"/>
      </w:pPr>
      <w:r w:rsidRPr="00E97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Члены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Молодежного совета Управления Федерального казначейства по </w:t>
      </w:r>
      <w:r w:rsidRPr="00E97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Владимирской области приняли участие в «Акции Памяти», приуроченной к празднованию этих событий, возложив цветы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Вечному огню на Площади Победы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г.Владимире</w:t>
      </w:r>
      <w:proofErr w:type="spellEnd"/>
      <w:r w:rsidRPr="00E97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08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3E5"/>
    <w:rsid w:val="00082E0E"/>
    <w:rsid w:val="003823E5"/>
    <w:rsid w:val="003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C352B6"/>
  <w15:chartTrackingRefBased/>
  <w15:docId w15:val="{47B0F35B-65B6-4274-9590-B28BABBD4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39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Катерова Татьяна Николаевна</dc:creator>
  <cp:keywords/>
  <dc:description/>
  <cp:lastModifiedBy>Катерова Татьяна Николаевна</cp:lastModifiedBy>
  <cp:revision>3</cp:revision>
  <dcterms:created xsi:type="dcterms:W3CDTF">2025-12-04T07:04:00Z</dcterms:created>
  <dcterms:modified xsi:type="dcterms:W3CDTF">2025-12-04T07:09:00Z</dcterms:modified>
</cp:coreProperties>
</file>